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20" w:rsidRPr="00984E5D" w:rsidRDefault="00170120" w:rsidP="00984E5D">
      <w:pPr>
        <w:spacing w:line="240" w:lineRule="auto"/>
        <w:jc w:val="center"/>
        <w:rPr>
          <w:b/>
          <w:sz w:val="26"/>
          <w:szCs w:val="26"/>
        </w:rPr>
      </w:pPr>
      <w:r w:rsidRPr="00984E5D">
        <w:rPr>
          <w:b/>
          <w:sz w:val="26"/>
          <w:szCs w:val="26"/>
        </w:rPr>
        <w:t>Лекция 3</w:t>
      </w:r>
    </w:p>
    <w:p w:rsidR="00170120" w:rsidRPr="00984E5D" w:rsidRDefault="00170120" w:rsidP="00984E5D">
      <w:pPr>
        <w:spacing w:line="240" w:lineRule="auto"/>
        <w:jc w:val="center"/>
        <w:rPr>
          <w:b/>
          <w:sz w:val="26"/>
          <w:szCs w:val="26"/>
        </w:rPr>
      </w:pPr>
      <w:r w:rsidRPr="00984E5D">
        <w:rPr>
          <w:b/>
          <w:sz w:val="26"/>
          <w:szCs w:val="26"/>
        </w:rPr>
        <w:t xml:space="preserve">Виды и роль </w:t>
      </w:r>
      <w:proofErr w:type="spellStart"/>
      <w:r w:rsidRPr="00984E5D">
        <w:rPr>
          <w:b/>
          <w:sz w:val="26"/>
          <w:szCs w:val="26"/>
        </w:rPr>
        <w:t>физико</w:t>
      </w:r>
      <w:proofErr w:type="spellEnd"/>
      <w:r w:rsidRPr="00984E5D">
        <w:rPr>
          <w:b/>
          <w:sz w:val="26"/>
          <w:szCs w:val="26"/>
        </w:rPr>
        <w:t>–механических процессов при обработке пищевого сырья</w:t>
      </w:r>
    </w:p>
    <w:p w:rsidR="00170120" w:rsidRPr="00984E5D" w:rsidRDefault="00170120" w:rsidP="00984E5D">
      <w:pPr>
        <w:spacing w:line="240" w:lineRule="auto"/>
        <w:ind w:firstLine="709"/>
        <w:rPr>
          <w:sz w:val="26"/>
          <w:szCs w:val="26"/>
        </w:rPr>
      </w:pP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 основе этих процессов лежит механическое воздействие на материал; они определяются законами механики твердых тел и гидравлики.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К этим процессам относятся: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измельчение;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сортирование по размерам и форме;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перемешивание;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обработка материалов давлением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осаждение;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фильтрация;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центрифугирование.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Движущей силой этих процессов является сила механического и </w:t>
      </w:r>
      <w:proofErr w:type="spellStart"/>
      <w:proofErr w:type="gramStart"/>
      <w:r w:rsidRPr="00984E5D">
        <w:rPr>
          <w:sz w:val="26"/>
          <w:szCs w:val="26"/>
        </w:rPr>
        <w:t>гидро-статического</w:t>
      </w:r>
      <w:proofErr w:type="spellEnd"/>
      <w:proofErr w:type="gramEnd"/>
      <w:r w:rsidRPr="00984E5D">
        <w:rPr>
          <w:sz w:val="26"/>
          <w:szCs w:val="26"/>
        </w:rPr>
        <w:t xml:space="preserve"> давления, центробежная сила.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Измельчение. Измельчением принято называть процесс разделения твердых тел на части действием механических </w:t>
      </w:r>
      <w:proofErr w:type="spellStart"/>
      <w:r w:rsidRPr="00984E5D">
        <w:rPr>
          <w:sz w:val="26"/>
          <w:szCs w:val="26"/>
        </w:rPr>
        <w:t>сил</w:t>
      </w:r>
      <w:proofErr w:type="gramStart"/>
      <w:r w:rsidRPr="00984E5D">
        <w:rPr>
          <w:sz w:val="26"/>
          <w:szCs w:val="26"/>
        </w:rPr>
        <w:t>.Е</w:t>
      </w:r>
      <w:proofErr w:type="gramEnd"/>
      <w:r w:rsidRPr="00984E5D">
        <w:rPr>
          <w:sz w:val="26"/>
          <w:szCs w:val="26"/>
        </w:rPr>
        <w:t>сли</w:t>
      </w:r>
      <w:proofErr w:type="spellEnd"/>
      <w:r w:rsidRPr="00984E5D">
        <w:rPr>
          <w:sz w:val="26"/>
          <w:szCs w:val="26"/>
        </w:rPr>
        <w:t xml:space="preserve"> при измельчении не требуется придавать измельченным частицам определенную форму, процесс называется дроблением. Дробление может производиться путем раздавливания, удара, истирания, раскалывания, разрыва, среза и других действий.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Чаще всего применяется комбинированное воздействие, например сдавливание и срез.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Выбор способа воздействия определяется механическими свойствами измельчаемых материалов</w:t>
      </w:r>
      <w:r w:rsidR="00100141" w:rsidRPr="00984E5D">
        <w:rPr>
          <w:sz w:val="26"/>
          <w:szCs w:val="26"/>
        </w:rPr>
        <w:t xml:space="preserve"> </w:t>
      </w:r>
      <w:r w:rsidRPr="00984E5D">
        <w:rPr>
          <w:sz w:val="26"/>
          <w:szCs w:val="26"/>
        </w:rPr>
        <w:t>и их размерами.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Дробление может быть крупным, средним, мелким и тонким. В пищевой промышленности преобладает мелкое и тонкое дробление.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 пищевой промышленности применяют самые разнообразные дробилки для измельчения пищевого сырья и вспомогательных материалов, но наиболее употребительными являются: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валковые (вальцовые) дробилки;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молотковые дробилки;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дисковые дробилки;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жерновые постава;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Резательные машины, или резки, применяются в тех случаях, когда частицам измельчаемого материала необходимо придать определенную форму и размеры.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Сортирование. На предприятиях пищевой промышленности перерабатывается большое количество различных сыпучих материалов.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Сыпучим материалом </w:t>
      </w:r>
      <w:proofErr w:type="gramStart"/>
      <w:r w:rsidRPr="00984E5D">
        <w:rPr>
          <w:sz w:val="26"/>
          <w:szCs w:val="26"/>
        </w:rPr>
        <w:t>является</w:t>
      </w:r>
      <w:proofErr w:type="gramEnd"/>
      <w:r w:rsidRPr="00984E5D">
        <w:rPr>
          <w:sz w:val="26"/>
          <w:szCs w:val="26"/>
        </w:rPr>
        <w:t xml:space="preserve"> прежде всего зерно перерабатываемое на мукомольных, крупяных, консервных, спиртовых, пивоваренных заводах, маслозаводах, </w:t>
      </w:r>
      <w:proofErr w:type="spellStart"/>
      <w:r w:rsidRPr="00984E5D">
        <w:rPr>
          <w:sz w:val="26"/>
          <w:szCs w:val="26"/>
        </w:rPr>
        <w:t>кофе-цикорных</w:t>
      </w:r>
      <w:proofErr w:type="spellEnd"/>
      <w:r w:rsidRPr="00984E5D">
        <w:rPr>
          <w:sz w:val="26"/>
          <w:szCs w:val="26"/>
        </w:rPr>
        <w:t xml:space="preserve"> фабриках, заводах пищевых концентратов и ряде других предприятий.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984E5D">
        <w:rPr>
          <w:sz w:val="26"/>
          <w:szCs w:val="26"/>
        </w:rPr>
        <w:t xml:space="preserve">На многих предприятиях – хлебопекарных, кондитерских, макаронных и других – используются продукты переработки зерна: мука, крупа, солод, на </w:t>
      </w:r>
      <w:proofErr w:type="spellStart"/>
      <w:r w:rsidRPr="00984E5D">
        <w:rPr>
          <w:sz w:val="26"/>
          <w:szCs w:val="26"/>
        </w:rPr>
        <w:t>крахмало-паточных</w:t>
      </w:r>
      <w:proofErr w:type="spellEnd"/>
      <w:r w:rsidRPr="00984E5D">
        <w:rPr>
          <w:sz w:val="26"/>
          <w:szCs w:val="26"/>
        </w:rPr>
        <w:t xml:space="preserve"> заводах – крахмал; на сахарных заводах – песок и т.д.</w:t>
      </w:r>
      <w:proofErr w:type="gramEnd"/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Сортирование сыпучих материалов преследует в основном две цели: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 xml:space="preserve">выделение примесей на основе отличия их физических свойств от свойств материала;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получение фракций определенного размера.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lastRenderedPageBreak/>
        <w:t xml:space="preserve">Разделение частиц, отличающихся размерами, </w:t>
      </w:r>
      <w:proofErr w:type="gramStart"/>
      <w:r w:rsidRPr="00984E5D">
        <w:rPr>
          <w:sz w:val="26"/>
          <w:szCs w:val="26"/>
        </w:rPr>
        <w:t>может</w:t>
      </w:r>
      <w:proofErr w:type="gramEnd"/>
      <w:r w:rsidRPr="00984E5D">
        <w:rPr>
          <w:sz w:val="26"/>
          <w:szCs w:val="26"/>
        </w:rPr>
        <w:t xml:space="preserve"> осуществляется с помощью сит, имеющих определенные размеры отверстий. При просеивании на ситах частицы, имеющие размеры меньше отверстий сита, просеиваются (проход), а частицы, имеющие большие размеры, остаются на сите (сход).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Обработка различных материалов давлением производится в механических устройствах – прессах, штампах и формующих машинах. Обработка материалов давлением может преследовать различные цели.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proofErr w:type="spellStart"/>
      <w:r w:rsidRPr="00984E5D">
        <w:rPr>
          <w:sz w:val="26"/>
          <w:szCs w:val="26"/>
        </w:rPr>
        <w:t>Отжатие</w:t>
      </w:r>
      <w:proofErr w:type="spellEnd"/>
      <w:r w:rsidRPr="00984E5D">
        <w:rPr>
          <w:sz w:val="26"/>
          <w:szCs w:val="26"/>
        </w:rPr>
        <w:t xml:space="preserve"> жидкости широко применяется в виноделии, ликерно-водочной и в консервной промышленности для выделения соков из плодов и ягод, в производстве растительных масел, в кондитерской промышленности для частичного выделения масла из какао-бобов и т. д.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proofErr w:type="spellStart"/>
      <w:r w:rsidRPr="00984E5D">
        <w:rPr>
          <w:sz w:val="26"/>
          <w:szCs w:val="26"/>
        </w:rPr>
        <w:t>Отжатие</w:t>
      </w:r>
      <w:proofErr w:type="spellEnd"/>
      <w:r w:rsidRPr="00984E5D">
        <w:rPr>
          <w:sz w:val="26"/>
          <w:szCs w:val="26"/>
        </w:rPr>
        <w:t xml:space="preserve"> жидкости из продукта сопровождается разрушением клеточной структуры материала и выделением жидкости из клеток. Прессованию подвергается определенный слой материала; разрушение клеток, выделение жидкости происходит по всей толщине слоя.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По принципу создания давления прессы делятся </w:t>
      </w:r>
      <w:proofErr w:type="gramStart"/>
      <w:r w:rsidRPr="00984E5D">
        <w:rPr>
          <w:sz w:val="26"/>
          <w:szCs w:val="26"/>
        </w:rPr>
        <w:t>на</w:t>
      </w:r>
      <w:proofErr w:type="gramEnd"/>
      <w:r w:rsidRPr="00984E5D">
        <w:rPr>
          <w:sz w:val="26"/>
          <w:szCs w:val="26"/>
        </w:rPr>
        <w:t xml:space="preserve"> механические и </w:t>
      </w:r>
      <w:proofErr w:type="spellStart"/>
      <w:r w:rsidRPr="00984E5D">
        <w:rPr>
          <w:sz w:val="26"/>
          <w:szCs w:val="26"/>
        </w:rPr>
        <w:t>гид-равлические</w:t>
      </w:r>
      <w:proofErr w:type="spellEnd"/>
      <w:r w:rsidRPr="00984E5D">
        <w:rPr>
          <w:sz w:val="26"/>
          <w:szCs w:val="26"/>
        </w:rPr>
        <w:t>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 пищевой промышленности при помощи формовки пластическим материалам придается необходимая форма. Таким материалом чаще всего является тесто для приготовления хлеба, макаронных изделий, различного печенья и т. д.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Тесто является </w:t>
      </w:r>
      <w:proofErr w:type="spellStart"/>
      <w:r w:rsidRPr="00984E5D">
        <w:rPr>
          <w:sz w:val="26"/>
          <w:szCs w:val="26"/>
        </w:rPr>
        <w:t>упруго-пластически-вязким</w:t>
      </w:r>
      <w:proofErr w:type="spellEnd"/>
      <w:r w:rsidRPr="00984E5D">
        <w:rPr>
          <w:sz w:val="26"/>
          <w:szCs w:val="26"/>
        </w:rPr>
        <w:t xml:space="preserve"> материалом. Это значит, что при небольших усилиях и</w:t>
      </w:r>
      <w:r w:rsidR="00100141" w:rsidRPr="00984E5D">
        <w:rPr>
          <w:sz w:val="26"/>
          <w:szCs w:val="26"/>
        </w:rPr>
        <w:t xml:space="preserve"> </w:t>
      </w:r>
      <w:r w:rsidRPr="00984E5D">
        <w:rPr>
          <w:sz w:val="26"/>
          <w:szCs w:val="26"/>
        </w:rPr>
        <w:t>деформациях оно способно восстановить свою первоначальную форму, т.е., ведет себя, как упругое тело.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Если же увеличить усилия, то оно уже не восстанавливает свою форму и приобретает свойства жидкости. Поэтому для того, чтобы придать тесту необходимую форму, нужно приложить к нему некоторое усилие для преодоления сопротивления его структуры.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Машины, применяемые для формовки теста, весьма разнообразны, как разнообразны цели формовки и свойства формуемых материалов.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 макаронной промышленности применяют нагнетающие прессы для формования макарон, вермишели, лапши и др. Эти прессы состоят из нагнетающего устройства и формующего – матрицы.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Прессование зернистых материалов в брикеты (брикетирование) применяется при производстве рафинада, различных концентратов, а также в ряде других отраслей пищевой промышленности. Для того чтобы полученные брикеты были прочными и не рассыпались, необходимо добавлять связующую жидкость или прессовать влажные материалы.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Перемешивание. Перемешивание материалов применяется в пищевой промышленности для различных целей: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для равномерного распределения продуктов, составляющих смесь. Этот процесс применяется в хлебопекарном, кондитерском, макаронном производствах для смешивания различных партий муки, перемешивания муки с водой и другими материалами для получения теста, перемешивания фарша в консервном и колбасном производствах;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 xml:space="preserve">для интенсификации </w:t>
      </w:r>
      <w:proofErr w:type="spellStart"/>
      <w:r w:rsidRPr="00984E5D">
        <w:rPr>
          <w:sz w:val="26"/>
          <w:szCs w:val="26"/>
        </w:rPr>
        <w:t>масс</w:t>
      </w:r>
      <w:proofErr w:type="gramStart"/>
      <w:r w:rsidRPr="00984E5D">
        <w:rPr>
          <w:sz w:val="26"/>
          <w:szCs w:val="26"/>
        </w:rPr>
        <w:t>о</w:t>
      </w:r>
      <w:proofErr w:type="spellEnd"/>
      <w:r w:rsidRPr="00984E5D">
        <w:rPr>
          <w:sz w:val="26"/>
          <w:szCs w:val="26"/>
        </w:rPr>
        <w:t>-</w:t>
      </w:r>
      <w:proofErr w:type="gramEnd"/>
      <w:r w:rsidRPr="00984E5D">
        <w:rPr>
          <w:sz w:val="26"/>
          <w:szCs w:val="26"/>
        </w:rPr>
        <w:t xml:space="preserve"> и теплообмена. Этот процесс применяется для лучшего </w:t>
      </w:r>
      <w:proofErr w:type="spellStart"/>
      <w:r w:rsidRPr="00984E5D">
        <w:rPr>
          <w:sz w:val="26"/>
          <w:szCs w:val="26"/>
        </w:rPr>
        <w:t>массообмена</w:t>
      </w:r>
      <w:proofErr w:type="spellEnd"/>
      <w:r w:rsidRPr="00984E5D">
        <w:rPr>
          <w:sz w:val="26"/>
          <w:szCs w:val="26"/>
        </w:rPr>
        <w:t xml:space="preserve">, т.е. переноса вещества из одной фазы в другую, например, при растворении соли, сахара и т.д. Для интенсивности теплообмена в различных тепловых аппаратах применяют перемешивающие устройства. Например, в выпарных </w:t>
      </w:r>
      <w:r w:rsidRPr="00984E5D">
        <w:rPr>
          <w:sz w:val="26"/>
          <w:szCs w:val="26"/>
        </w:rPr>
        <w:lastRenderedPageBreak/>
        <w:t>аппаратах по мере уваривания продуктов вследствие повышения вязкости снижается теплообмен путем естественной конвекции, поэтому приходится прибегать к искусственной конвекции перемешиванием;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</w:r>
      <w:proofErr w:type="gramStart"/>
      <w:r w:rsidRPr="00984E5D">
        <w:rPr>
          <w:sz w:val="26"/>
          <w:szCs w:val="26"/>
        </w:rPr>
        <w:t>для</w:t>
      </w:r>
      <w:proofErr w:type="gramEnd"/>
      <w:r w:rsidRPr="00984E5D">
        <w:rPr>
          <w:sz w:val="26"/>
          <w:szCs w:val="26"/>
        </w:rPr>
        <w:t xml:space="preserve"> </w:t>
      </w:r>
      <w:proofErr w:type="gramStart"/>
      <w:r w:rsidRPr="00984E5D">
        <w:rPr>
          <w:sz w:val="26"/>
          <w:szCs w:val="26"/>
        </w:rPr>
        <w:t>интенсификация</w:t>
      </w:r>
      <w:proofErr w:type="gramEnd"/>
      <w:r w:rsidRPr="00984E5D">
        <w:rPr>
          <w:sz w:val="26"/>
          <w:szCs w:val="26"/>
        </w:rPr>
        <w:t xml:space="preserve"> биохимических, химических и других процессов. Например, для интенсификации биохимических процессов при проращивании зерна в производстве солода применяется его </w:t>
      </w:r>
      <w:proofErr w:type="spellStart"/>
      <w:proofErr w:type="gramStart"/>
      <w:r w:rsidRPr="00984E5D">
        <w:rPr>
          <w:sz w:val="26"/>
          <w:szCs w:val="26"/>
        </w:rPr>
        <w:t>пере-мешивание</w:t>
      </w:r>
      <w:proofErr w:type="spellEnd"/>
      <w:proofErr w:type="gramEnd"/>
      <w:r w:rsidRPr="00984E5D">
        <w:rPr>
          <w:sz w:val="26"/>
          <w:szCs w:val="26"/>
        </w:rPr>
        <w:t xml:space="preserve">;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для получения суспензий, эмульсий и т.п</w:t>
      </w:r>
      <w:proofErr w:type="gramStart"/>
      <w:r w:rsidRPr="00984E5D">
        <w:rPr>
          <w:sz w:val="26"/>
          <w:szCs w:val="26"/>
        </w:rPr>
        <w:t xml:space="preserve">.. </w:t>
      </w:r>
      <w:proofErr w:type="gramEnd"/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Перемешивание проводится либо в специальных аппаратах, которые называются обычно смесителями, либо непосредственно в аппаратах, где проводятся процессы </w:t>
      </w:r>
      <w:proofErr w:type="spellStart"/>
      <w:r w:rsidRPr="00984E5D">
        <w:rPr>
          <w:sz w:val="26"/>
          <w:szCs w:val="26"/>
        </w:rPr>
        <w:t>масс</w:t>
      </w:r>
      <w:proofErr w:type="gramStart"/>
      <w:r w:rsidRPr="00984E5D">
        <w:rPr>
          <w:sz w:val="26"/>
          <w:szCs w:val="26"/>
        </w:rPr>
        <w:t>о</w:t>
      </w:r>
      <w:proofErr w:type="spellEnd"/>
      <w:r w:rsidRPr="00984E5D">
        <w:rPr>
          <w:sz w:val="26"/>
          <w:szCs w:val="26"/>
        </w:rPr>
        <w:t>-</w:t>
      </w:r>
      <w:proofErr w:type="gramEnd"/>
      <w:r w:rsidRPr="00984E5D">
        <w:rPr>
          <w:sz w:val="26"/>
          <w:szCs w:val="26"/>
        </w:rPr>
        <w:t xml:space="preserve"> или теплообмена, биохимические, химические и др. Такие аппараты имеют приспособления для перемешивания, называемые мешалками или </w:t>
      </w:r>
      <w:proofErr w:type="spellStart"/>
      <w:r w:rsidRPr="00984E5D">
        <w:rPr>
          <w:sz w:val="26"/>
          <w:szCs w:val="26"/>
        </w:rPr>
        <w:t>ворошителями</w:t>
      </w:r>
      <w:proofErr w:type="spellEnd"/>
      <w:r w:rsidRPr="00984E5D">
        <w:rPr>
          <w:sz w:val="26"/>
          <w:szCs w:val="26"/>
        </w:rPr>
        <w:t>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Перемешивание в жидкой среде может быть осуществлено различными способами: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 xml:space="preserve">поточным;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 xml:space="preserve">механическим;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-</w:t>
      </w:r>
      <w:r w:rsidRPr="00984E5D">
        <w:rPr>
          <w:sz w:val="26"/>
          <w:szCs w:val="26"/>
        </w:rPr>
        <w:tab/>
        <w:t>пневматическим.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Поточным методом обычно перемешивают две или более жидкости. Этот метод заключается в соприкосновении потоков смешиваемых жидкостей в специальных смесителях.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Механическое перемешивание жидкостей или жидкостей и твердых тел производится с помощью мешалок. Наиболее распространены мешалки трех типов: лопастные, пропеллерные</w:t>
      </w:r>
      <w:r w:rsidR="00100141" w:rsidRPr="00984E5D">
        <w:rPr>
          <w:sz w:val="26"/>
          <w:szCs w:val="26"/>
        </w:rPr>
        <w:t xml:space="preserve"> </w:t>
      </w:r>
      <w:r w:rsidRPr="00984E5D">
        <w:rPr>
          <w:sz w:val="26"/>
          <w:szCs w:val="26"/>
        </w:rPr>
        <w:t>и турбинные.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Пневматическое перемешивание жидкостей или сыпучих материалов, погруженных в жидкость, достигается путем пропускания воздуха или пара через жидкость.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Выходя через мелкие отверстия в трубах, уложенных на дне сосуда, газ или пар разбивается на мелкие пузырьки, которые поднимаясь к верху, увлекают за собой часть жидкости. Таким образом, возникают потоки жидкости, перемешивающие ее.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Перемешивание жидкости таким способом применяется, например, в растительных чанах в дрожжевом производстве. Пневматическое перемешивание замоченного в воде зерна осуществляется при производстве солода.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Разделение неоднородных систем. Неоднородными называют системы, образованные двумя или большим числом фаз, которые взаимно нерастворимы друг в друге. Неоднородные системы обладают различной степенью устойчивости и могут быть, как правило, разделены под действием механических сил.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В пищевых производствах многие технологические процессы сопровождаются образованием неоднородных смесей, которые в дальнейшем необходимо разделять. Следует очищать воздух от пыли, образующейся при измельчении твердых материалов, а также моечные растворы, содержащие твердые частицы, отделять кристаллы от маточного раствора и т.п.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Все процессы разделения неоднородных систем по виду движущейся силы относятся к </w:t>
      </w:r>
      <w:proofErr w:type="gramStart"/>
      <w:r w:rsidRPr="00984E5D">
        <w:rPr>
          <w:sz w:val="26"/>
          <w:szCs w:val="26"/>
        </w:rPr>
        <w:t>механическим</w:t>
      </w:r>
      <w:proofErr w:type="gramEnd"/>
      <w:r w:rsidRPr="00984E5D">
        <w:rPr>
          <w:sz w:val="26"/>
          <w:szCs w:val="26"/>
        </w:rPr>
        <w:t xml:space="preserve"> и гидромеханическим. Многообразие самих систем и способов разделения привело к созданию многочисленных аппаратов, в которых осуществляются непохожие друг на друга процессы.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Процессы осаждения под действием силы тяжести. Применяются там, где система составлена из компонентов, плотность которых </w:t>
      </w:r>
      <w:proofErr w:type="gramStart"/>
      <w:r w:rsidRPr="00984E5D">
        <w:rPr>
          <w:sz w:val="26"/>
          <w:szCs w:val="26"/>
        </w:rPr>
        <w:t>существенно различна</w:t>
      </w:r>
      <w:proofErr w:type="gramEnd"/>
      <w:r w:rsidRPr="00984E5D">
        <w:rPr>
          <w:sz w:val="26"/>
          <w:szCs w:val="26"/>
        </w:rPr>
        <w:t xml:space="preserve">. Эти </w:t>
      </w:r>
      <w:r w:rsidRPr="00984E5D">
        <w:rPr>
          <w:sz w:val="26"/>
          <w:szCs w:val="26"/>
        </w:rPr>
        <w:lastRenderedPageBreak/>
        <w:t xml:space="preserve">способы используются для разделения грубых суспензий и некоторых промышленных </w:t>
      </w:r>
      <w:proofErr w:type="spellStart"/>
      <w:r w:rsidRPr="00984E5D">
        <w:rPr>
          <w:sz w:val="26"/>
          <w:szCs w:val="26"/>
        </w:rPr>
        <w:t>пылей</w:t>
      </w:r>
      <w:proofErr w:type="spellEnd"/>
      <w:r w:rsidRPr="00984E5D">
        <w:rPr>
          <w:sz w:val="26"/>
          <w:szCs w:val="26"/>
        </w:rPr>
        <w:t>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Применение центробежного поля позволяет существенно увеличить движущую силу. Сила тяжести в этом случае заменяется центробежной силой, пропорциональной скорости и радиусу вращение частицы. Способ применяют для разделения тонких суспензий и </w:t>
      </w:r>
      <w:proofErr w:type="spellStart"/>
      <w:r w:rsidRPr="00984E5D">
        <w:rPr>
          <w:sz w:val="26"/>
          <w:szCs w:val="26"/>
        </w:rPr>
        <w:t>мутей</w:t>
      </w:r>
      <w:proofErr w:type="spellEnd"/>
      <w:r w:rsidRPr="00984E5D">
        <w:rPr>
          <w:sz w:val="26"/>
          <w:szCs w:val="26"/>
        </w:rPr>
        <w:t>, содержащих мелкие частицы, а также эмульсий.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Для отделения пыли в газо</w:t>
      </w:r>
      <w:r w:rsidR="00100141" w:rsidRPr="00984E5D">
        <w:rPr>
          <w:sz w:val="26"/>
          <w:szCs w:val="26"/>
        </w:rPr>
        <w:t>вых системах используют электро</w:t>
      </w:r>
      <w:r w:rsidRPr="00984E5D">
        <w:rPr>
          <w:sz w:val="26"/>
          <w:szCs w:val="26"/>
        </w:rPr>
        <w:t xml:space="preserve">статическое поле, где осаждение происходит в результате взаимодействия частиц с ионизированным газом.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Процесс разделения неоднородных систем за счет ''просеивания'' их через фильтрующую перегородку носит название фильтрование.</w:t>
      </w:r>
      <w:r w:rsidR="00100141" w:rsidRPr="00984E5D">
        <w:rPr>
          <w:sz w:val="26"/>
          <w:szCs w:val="26"/>
        </w:rPr>
        <w:t xml:space="preserve"> </w:t>
      </w:r>
      <w:r w:rsidRPr="00984E5D">
        <w:rPr>
          <w:sz w:val="26"/>
          <w:szCs w:val="26"/>
        </w:rPr>
        <w:t xml:space="preserve">Эти процессы используются для разделения жидких и газовых систем.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При фильтровании сквозь пористую перегородку проходит жидкая или газообразная фаза — фильтрат. Если твердые частицы задерживаются внутри пористой перегородки, то имеет место фильтрование с закупоркой пор.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Если размер частиц больше размера пор, частицы накапливаются на поверхности фильтрующей перегородки, образуя слой. На практике среди частиц твердой фазы, содержащихся в суспензии, всегда найдутся такие, размер которых позволяет им проникнуть в любые поры фильтрующей перегородки. Поэтому тип процесса фильтрования определяется, прежде всего, количеством твердой фазы, содержащ</w:t>
      </w:r>
      <w:r w:rsidR="00100141" w:rsidRPr="00984E5D">
        <w:rPr>
          <w:sz w:val="26"/>
          <w:szCs w:val="26"/>
        </w:rPr>
        <w:t>ейся в исходной смеси. Если кон</w:t>
      </w:r>
      <w:r w:rsidRPr="00984E5D">
        <w:rPr>
          <w:sz w:val="26"/>
          <w:szCs w:val="26"/>
        </w:rPr>
        <w:t xml:space="preserve">центрация твердой фазы ничтожна, как, например, в производстве вин, пива и других напитков, слой осадка практически не образуется, частицы задерживаются в толщине фильтровального картона. </w:t>
      </w:r>
    </w:p>
    <w:p w:rsidR="00170120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>Для организации процесса фильтрован</w:t>
      </w:r>
      <w:r w:rsidR="00100141" w:rsidRPr="00984E5D">
        <w:rPr>
          <w:sz w:val="26"/>
          <w:szCs w:val="26"/>
        </w:rPr>
        <w:t>ия</w:t>
      </w:r>
      <w:r w:rsidRPr="00984E5D">
        <w:rPr>
          <w:sz w:val="26"/>
          <w:szCs w:val="26"/>
        </w:rPr>
        <w:t xml:space="preserve"> через слой, концентрация суспензии должна быть достаточной для образования слоя. Поэтому производственной технологией предусматривается введение в раствор значительного количества мелкодисперсной твердой фазы, с тем</w:t>
      </w:r>
      <w:r w:rsidR="00100141" w:rsidRPr="00984E5D">
        <w:rPr>
          <w:sz w:val="26"/>
          <w:szCs w:val="26"/>
        </w:rPr>
        <w:t>,</w:t>
      </w:r>
      <w:r w:rsidRPr="00984E5D">
        <w:rPr>
          <w:sz w:val="26"/>
          <w:szCs w:val="26"/>
        </w:rPr>
        <w:t xml:space="preserve"> чтобы образовать слой из этих частиц</w:t>
      </w:r>
      <w:r w:rsidR="00100141" w:rsidRPr="00984E5D">
        <w:rPr>
          <w:sz w:val="26"/>
          <w:szCs w:val="26"/>
        </w:rPr>
        <w:t xml:space="preserve"> </w:t>
      </w:r>
      <w:r w:rsidRPr="00984E5D">
        <w:rPr>
          <w:sz w:val="26"/>
          <w:szCs w:val="26"/>
        </w:rPr>
        <w:t>на фильтрующей перегородке. В дальнейшем фильтрование идет через этот слой, частицы задерживаются внутри него или на его поверхности. Толщина такого слоя будет увеличиваться, и его сопротивление будет также возрастать. Это приведет к необходимости удаления или уменьшения толщины слоя для подержания приемлемой скорости фильтрования.</w:t>
      </w:r>
    </w:p>
    <w:p w:rsidR="00260F86" w:rsidRPr="00984E5D" w:rsidRDefault="00170120" w:rsidP="00984E5D">
      <w:pPr>
        <w:spacing w:line="240" w:lineRule="auto"/>
        <w:ind w:firstLine="709"/>
        <w:jc w:val="both"/>
        <w:rPr>
          <w:sz w:val="26"/>
          <w:szCs w:val="26"/>
        </w:rPr>
      </w:pPr>
      <w:r w:rsidRPr="00984E5D">
        <w:rPr>
          <w:sz w:val="26"/>
          <w:szCs w:val="26"/>
        </w:rPr>
        <w:t xml:space="preserve">Движущей силой процесса фильтрования является разность давлений по одну и другую сторону фильтрующей перегородки. </w:t>
      </w:r>
      <w:proofErr w:type="gramStart"/>
      <w:r w:rsidRPr="00984E5D">
        <w:rPr>
          <w:sz w:val="26"/>
          <w:szCs w:val="26"/>
        </w:rPr>
        <w:t>Эта разность может быть получена за счет силы тяжести — силы гидростатическою давления, что с успехом используется в лаборатории для фильтрования в простой воронке.</w:t>
      </w:r>
      <w:proofErr w:type="gramEnd"/>
      <w:r w:rsidRPr="00984E5D">
        <w:rPr>
          <w:sz w:val="26"/>
          <w:szCs w:val="26"/>
        </w:rPr>
        <w:t xml:space="preserve"> В промышленных аппаратах сила тяжести существенного влияния на результат процесса не оказывает, и поэтому учитываться не будет. Разности давлении можно добиться за счет создания избыточного давления на стороне неоднородной смеси или за счет создания вакуума со стороны, где собирается газ или жидкость — фильтрат.</w:t>
      </w:r>
    </w:p>
    <w:sectPr w:rsidR="00260F86" w:rsidRPr="00984E5D" w:rsidSect="00170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0120"/>
    <w:rsid w:val="00100141"/>
    <w:rsid w:val="00170120"/>
    <w:rsid w:val="00260F86"/>
    <w:rsid w:val="0078386E"/>
    <w:rsid w:val="00984E5D"/>
    <w:rsid w:val="00AF7C22"/>
    <w:rsid w:val="00B0480E"/>
    <w:rsid w:val="00EB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6E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2020-01-25T15:58:00Z</dcterms:created>
  <dcterms:modified xsi:type="dcterms:W3CDTF">2020-02-09T16:53:00Z</dcterms:modified>
</cp:coreProperties>
</file>